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center" w:leader="none" w:pos="4536"/>
          <w:tab w:val="right" w:leader="none" w:pos="9072"/>
        </w:tabs>
        <w:spacing w:line="240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DOTAZNÍK K VYHOTOVENÍ SMLOUVY</w:t>
      </w:r>
    </w:p>
    <w:p w:rsidR="00000000" w:rsidDel="00000000" w:rsidP="00000000" w:rsidRDefault="00000000" w:rsidRPr="00000000" w14:paraId="00000002">
      <w:pPr>
        <w:tabs>
          <w:tab w:val="center" w:leader="none" w:pos="4536"/>
          <w:tab w:val="right" w:leader="none" w:pos="9072"/>
        </w:tabs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HROBOVÉ MÍSTO č. …………(po přečíslování) nebo jedno jméno a jeho datum narození a úmrtí znázorněno na náhrobním kameni u daného hrobu ……………………………………………………... </w:t>
      </w:r>
    </w:p>
    <w:p w:rsidR="00000000" w:rsidDel="00000000" w:rsidP="00000000" w:rsidRDefault="00000000" w:rsidRPr="00000000" w14:paraId="00000004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Nájemce:</w:t>
      </w:r>
    </w:p>
    <w:p w:rsidR="00000000" w:rsidDel="00000000" w:rsidP="00000000" w:rsidRDefault="00000000" w:rsidRPr="00000000" w14:paraId="00000006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Jméno a příjmení: ……………………………………………… Datum narození/RČ:.........................</w:t>
      </w:r>
    </w:p>
    <w:p w:rsidR="00000000" w:rsidDel="00000000" w:rsidP="00000000" w:rsidRDefault="00000000" w:rsidRPr="00000000" w14:paraId="00000008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536"/>
          <w:tab w:val="right" w:leader="none" w:pos="9072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Bytem: ……………………………………………………………………………PSČ:………………..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 datové schránky/email: ……………………………………….. tel.: …………………………….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Adresa pro zasílání korespondence (pokud není totožná s místem trvalého bydliště):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V případě smrti nájemce nájemní smlouva přejde na: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pana(-í)…………………………………………………………………………………………………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datum narození……………………………………………………………………………….………..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trvale bytem (doručovací adresa) ……………………………………………………………………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telefonní kontakt/emailová adresa: …………………………………………………………………..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Nájemce si pro případ, že by byl v budoucnu nedostupný, nebo se mu nedařilo doručovat korespondenci spojenou s touto smlouvou, zvolil zmocněnce: 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pana(-í) ……………………………………………………………………………………. 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datum narození ……………………………………………………………………………… 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trvale bytem (doručovací adresa) …………………………………………………………. 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Zmocněnec je oprávněn ke všem právním úkonům spojeným s předmětem smlouvy včetně uzavírání dodatků k této smlouvě. Zmocnění se uděluje se na dobu neurčitou. 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Nájemce prohlašuje, že vlastníkem hrobového zařízení je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 sám 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Jiná osoba (jméno, příjmení, bydliště, datum narození)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………………………………………………………………..…………………………………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Tito spoluvlastníci (jméno, příjmení, bydliště, datum narození)</w:t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……………………………………………………….……………….…………………………</w:t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Dne ………… V ………………………….</w:t>
      </w:r>
    </w:p>
    <w:sectPr>
      <w:headerReference r:id="rId6" w:type="default"/>
      <w:headerReference r:id="rId7" w:type="first"/>
      <w:footerReference r:id="rId8" w:type="first"/>
      <w:footerReference r:id="rId9" w:type="even"/>
      <w:pgSz w:h="16838" w:w="11906" w:orient="portrait"/>
      <w:pgMar w:bottom="1417.3228346456694" w:top="1417.3228346456694" w:left="1417.3228346456694" w:right="1417.3228346456694" w:header="566.9291338582677" w:footer="720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  <w:t xml:space="preserve">Vyplněný dotazník můžete zaslat na emailovou adresu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ou@klentnice.cz</w:t>
      </w:r>
    </w:hyperlink>
    <w:r w:rsidDel="00000000" w:rsidR="00000000" w:rsidRPr="00000000">
      <w:rPr>
        <w:rtl w:val="0"/>
      </w:rPr>
      <w:t xml:space="preserve">,</w:t>
    </w:r>
    <w:r w:rsidDel="00000000" w:rsidR="00000000" w:rsidRPr="00000000">
      <w:rPr>
        <w:rtl w:val="0"/>
      </w:rPr>
      <w:t xml:space="preserve"> do datové schránky OÚ ID: </w:t>
    </w:r>
    <w:r w:rsidDel="00000000" w:rsidR="00000000" w:rsidRPr="00000000">
      <w:rPr>
        <w:u w:val="single"/>
        <w:rtl w:val="0"/>
      </w:rPr>
      <w:t xml:space="preserve">wh8budg</w:t>
    </w:r>
    <w:r w:rsidDel="00000000" w:rsidR="00000000" w:rsidRPr="00000000">
      <w:rPr>
        <w:rtl w:val="0"/>
      </w:rPr>
      <w:t xml:space="preserve">, vhodit do schránky OÚ nebo přijít osobně na OÚ v úřední dny.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ou@klentnic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